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83" w:rsidRDefault="00A35A83">
      <w:pPr>
        <w:pStyle w:val="BodyText"/>
        <w:spacing w:before="5"/>
        <w:rPr>
          <w:rFonts w:ascii="Times New Roman"/>
          <w:sz w:val="21"/>
        </w:rPr>
      </w:pPr>
    </w:p>
    <w:p w:rsidR="00A35A83" w:rsidRDefault="00A35A83">
      <w:pPr>
        <w:rPr>
          <w:rFonts w:ascii="Times New Roman"/>
          <w:sz w:val="21"/>
        </w:rPr>
        <w:sectPr w:rsidR="00A35A83">
          <w:type w:val="continuous"/>
          <w:pgSz w:w="11910" w:h="16840"/>
          <w:pgMar w:top="0" w:right="0" w:bottom="0" w:left="0" w:header="720" w:footer="720" w:gutter="0"/>
          <w:cols w:space="720"/>
        </w:sectPr>
      </w:pPr>
    </w:p>
    <w:p w:rsidR="00A35A83" w:rsidRDefault="00A35A83">
      <w:pPr>
        <w:pStyle w:val="BodyText"/>
        <w:rPr>
          <w:rFonts w:ascii="Times New Roman"/>
          <w:sz w:val="26"/>
        </w:rPr>
      </w:pPr>
    </w:p>
    <w:p w:rsidR="00A35A83" w:rsidRDefault="00A35A83">
      <w:pPr>
        <w:pStyle w:val="BodyText"/>
        <w:rPr>
          <w:rFonts w:ascii="Times New Roman"/>
          <w:sz w:val="26"/>
        </w:rPr>
      </w:pPr>
    </w:p>
    <w:p w:rsidR="00A35A83" w:rsidRDefault="00A35A83">
      <w:pPr>
        <w:pStyle w:val="BodyText"/>
        <w:rPr>
          <w:rFonts w:ascii="Times New Roman"/>
          <w:sz w:val="26"/>
        </w:rPr>
      </w:pPr>
    </w:p>
    <w:p w:rsidR="00A35A83" w:rsidRDefault="00A35A83">
      <w:pPr>
        <w:pStyle w:val="BodyText"/>
        <w:rPr>
          <w:rFonts w:ascii="Times New Roman"/>
          <w:sz w:val="26"/>
        </w:rPr>
      </w:pPr>
    </w:p>
    <w:p w:rsidR="00A35A83" w:rsidRDefault="00A35A83">
      <w:pPr>
        <w:pStyle w:val="BodyText"/>
        <w:rPr>
          <w:rFonts w:ascii="Times New Roman"/>
          <w:sz w:val="26"/>
        </w:rPr>
      </w:pPr>
    </w:p>
    <w:p w:rsidR="00A35A83" w:rsidRDefault="00A35A83">
      <w:pPr>
        <w:pStyle w:val="BodyText"/>
        <w:spacing w:before="10"/>
        <w:rPr>
          <w:rFonts w:ascii="Times New Roman"/>
          <w:sz w:val="30"/>
        </w:rPr>
      </w:pPr>
    </w:p>
    <w:p w:rsidR="00A35A83" w:rsidRDefault="00534CF1">
      <w:pPr>
        <w:pStyle w:val="Heading3"/>
        <w:ind w:left="263" w:right="26"/>
      </w:pPr>
      <w:r>
        <w:rPr>
          <w:color w:val="C00000"/>
        </w:rPr>
        <w:t>Privacy Notices</w:t>
      </w:r>
    </w:p>
    <w:p w:rsidR="00A35A83" w:rsidRDefault="00534CF1">
      <w:pPr>
        <w:spacing w:before="33" w:line="271" w:lineRule="auto"/>
        <w:ind w:left="266" w:right="26"/>
        <w:jc w:val="center"/>
        <w:rPr>
          <w:sz w:val="20"/>
        </w:rPr>
      </w:pPr>
      <w:r>
        <w:rPr>
          <w:sz w:val="20"/>
        </w:rPr>
        <w:t>For every person you hold a record on, please ensure you are issuing Privacy Notices. This not only ensures we are compliant with our policy, but it is also a legal requirement under Data Protection and GDPR!</w:t>
      </w:r>
    </w:p>
    <w:p w:rsidR="00A35A83" w:rsidRDefault="00534CF1">
      <w:pPr>
        <w:spacing w:line="222" w:lineRule="exact"/>
        <w:ind w:left="263" w:right="26"/>
        <w:jc w:val="center"/>
        <w:rPr>
          <w:sz w:val="20"/>
        </w:rPr>
      </w:pPr>
      <w:r>
        <w:rPr>
          <w:sz w:val="20"/>
        </w:rPr>
        <w:t>You can find the forms</w:t>
      </w:r>
    </w:p>
    <w:p w:rsidR="00A35A83" w:rsidRDefault="00534CF1">
      <w:pPr>
        <w:spacing w:before="29"/>
        <w:ind w:left="242"/>
        <w:jc w:val="center"/>
        <w:rPr>
          <w:b/>
          <w:sz w:val="20"/>
        </w:rPr>
      </w:pPr>
      <w:hyperlink r:id="rId4">
        <w:r>
          <w:rPr>
            <w:rFonts w:ascii="Times New Roman"/>
            <w:w w:val="99"/>
            <w:sz w:val="20"/>
            <w:u w:val="thick"/>
          </w:rPr>
          <w:t xml:space="preserve"> </w:t>
        </w:r>
        <w:r>
          <w:rPr>
            <w:b/>
            <w:sz w:val="20"/>
            <w:u w:val="thick"/>
          </w:rPr>
          <w:t>HERE</w:t>
        </w:r>
        <w:r>
          <w:rPr>
            <w:b/>
            <w:sz w:val="20"/>
          </w:rPr>
          <w:t>!</w:t>
        </w:r>
      </w:hyperlink>
    </w:p>
    <w:p w:rsidR="00A35A83" w:rsidRDefault="00A35A83">
      <w:pPr>
        <w:pStyle w:val="BodyText"/>
        <w:rPr>
          <w:b/>
          <w:sz w:val="22"/>
        </w:rPr>
      </w:pPr>
    </w:p>
    <w:p w:rsidR="00A35A83" w:rsidRDefault="00A35A83">
      <w:pPr>
        <w:pStyle w:val="BodyText"/>
        <w:rPr>
          <w:b/>
          <w:sz w:val="22"/>
        </w:rPr>
      </w:pPr>
    </w:p>
    <w:p w:rsidR="00A35A83" w:rsidRDefault="00A35A83">
      <w:pPr>
        <w:pStyle w:val="BodyText"/>
        <w:spacing w:before="4"/>
        <w:rPr>
          <w:b/>
          <w:sz w:val="25"/>
        </w:rPr>
      </w:pPr>
    </w:p>
    <w:p w:rsidR="00A35A83" w:rsidRDefault="00534CF1">
      <w:pPr>
        <w:spacing w:before="1" w:line="162" w:lineRule="exact"/>
        <w:ind w:left="669"/>
        <w:rPr>
          <w:sz w:val="20"/>
        </w:rPr>
      </w:pPr>
      <w:r>
        <w:rPr>
          <w:sz w:val="20"/>
        </w:rPr>
        <w:t>Did you know the</w:t>
      </w:r>
    </w:p>
    <w:p w:rsidR="00A35A83" w:rsidRDefault="00534CF1">
      <w:pPr>
        <w:spacing w:before="81" w:line="634" w:lineRule="exact"/>
        <w:ind w:left="2090"/>
        <w:rPr>
          <w:b/>
          <w:sz w:val="56"/>
        </w:rPr>
      </w:pPr>
      <w:r>
        <w:br w:type="column"/>
      </w:r>
      <w:r>
        <w:rPr>
          <w:b/>
          <w:color w:val="FFFFFF"/>
          <w:sz w:val="56"/>
        </w:rPr>
        <w:t>Safeguarding</w:t>
      </w:r>
      <w:r>
        <w:rPr>
          <w:b/>
          <w:color w:val="FFFFFF"/>
          <w:spacing w:val="-9"/>
          <w:sz w:val="56"/>
        </w:rPr>
        <w:t xml:space="preserve"> </w:t>
      </w:r>
      <w:r>
        <w:rPr>
          <w:b/>
          <w:color w:val="FFFFFF"/>
          <w:sz w:val="56"/>
        </w:rPr>
        <w:t>Newsletter</w:t>
      </w:r>
    </w:p>
    <w:p w:rsidR="00A35A83" w:rsidRDefault="00534CF1">
      <w:pPr>
        <w:pStyle w:val="Heading1"/>
        <w:spacing w:line="304" w:lineRule="exact"/>
        <w:jc w:val="right"/>
      </w:pPr>
      <w:r>
        <w:pict>
          <v:group id="_x0000_s1035" style="position:absolute;left:0;text-align:left;margin-left:0;margin-top:-49.05pt;width:595.5pt;height:273.35pt;z-index:-251817984;mso-position-horizontal-relative:page" coordorigin=",-981" coordsize="11910,5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978;top:749;width:2921;height:3737">
              <v:imagedata r:id="rId5" o:title=""/>
            </v:shape>
            <v:rect id="_x0000_s1039" style="position:absolute;left:3104;top:-971;width:8795;height:1765" fillcolor="#c00000" stroked="f"/>
            <v:rect id="_x0000_s1038" style="position:absolute;left:3104;top:-971;width:8795;height:1765" filled="f" strokecolor="#c00000" strokeweight="1pt"/>
            <v:shape id="_x0000_s1037" type="#_x0000_t75" style="position:absolute;top:-971;width:3105;height:1765">
              <v:imagedata r:id="rId6" o:title=""/>
            </v:shape>
            <v:rect id="_x0000_s1036" style="position:absolute;top:838;width:3075;height:3329" fillcolor="#c00000" stroked="f">
              <v:fill opacity="6938f"/>
            </v:rect>
            <w10:wrap anchorx="page"/>
          </v:group>
        </w:pict>
      </w:r>
      <w:r>
        <w:rPr>
          <w:color w:val="FFFFFF"/>
        </w:rPr>
        <w:t>December</w:t>
      </w:r>
      <w:r>
        <w:rPr>
          <w:color w:val="FFFFFF"/>
          <w:spacing w:val="-9"/>
        </w:rPr>
        <w:t xml:space="preserve"> </w:t>
      </w:r>
      <w:r>
        <w:rPr>
          <w:color w:val="FFFFFF"/>
        </w:rPr>
        <w:t>2019</w:t>
      </w:r>
    </w:p>
    <w:p w:rsidR="00A35A83" w:rsidRDefault="00534CF1">
      <w:pPr>
        <w:spacing w:line="313" w:lineRule="exact"/>
        <w:ind w:right="251"/>
        <w:jc w:val="right"/>
        <w:rPr>
          <w:sz w:val="28"/>
        </w:rPr>
      </w:pPr>
      <w:r>
        <w:rPr>
          <w:color w:val="FFFFFF"/>
          <w:sz w:val="28"/>
        </w:rPr>
        <w:t>Wishing you all a very Merry Christmas and a happy new</w:t>
      </w:r>
      <w:r>
        <w:rPr>
          <w:color w:val="FFFFFF"/>
          <w:spacing w:val="-38"/>
          <w:sz w:val="28"/>
        </w:rPr>
        <w:t xml:space="preserve"> </w:t>
      </w:r>
      <w:r>
        <w:rPr>
          <w:color w:val="FFFFFF"/>
          <w:sz w:val="28"/>
        </w:rPr>
        <w:t>year</w:t>
      </w:r>
    </w:p>
    <w:p w:rsidR="00A35A83" w:rsidRDefault="00A35A83">
      <w:pPr>
        <w:pStyle w:val="BodyText"/>
        <w:rPr>
          <w:sz w:val="30"/>
        </w:rPr>
      </w:pPr>
    </w:p>
    <w:p w:rsidR="00A35A83" w:rsidRDefault="00A35A83">
      <w:pPr>
        <w:pStyle w:val="BodyText"/>
        <w:spacing w:before="5"/>
        <w:rPr>
          <w:sz w:val="30"/>
        </w:rPr>
      </w:pPr>
    </w:p>
    <w:p w:rsidR="00A35A83" w:rsidRDefault="00534CF1">
      <w:pPr>
        <w:pStyle w:val="BodyText"/>
        <w:spacing w:line="268" w:lineRule="auto"/>
        <w:ind w:left="1774" w:right="3226"/>
        <w:jc w:val="both"/>
      </w:pPr>
      <w:r>
        <w:pict>
          <v:shapetype id="_x0000_t202" coordsize="21600,21600" o:spt="202" path="m,l,21600r21600,l21600,xe">
            <v:stroke joinstyle="miter"/>
            <v:path gradientshapeok="t" o:connecttype="rect"/>
          </v:shapetype>
          <v:shape id="_x0000_s1034" type="#_x0000_t202" style="position:absolute;left:0;text-align:left;margin-left:163.8pt;margin-top:-13.25pt;width:73.85pt;height:87.45pt;z-index:251662336;mso-position-horizontal-relative:page" filled="f" stroked="f">
            <v:textbox inset="0,0,0,0">
              <w:txbxContent>
                <w:p w:rsidR="00A35A83" w:rsidRDefault="00534CF1">
                  <w:pPr>
                    <w:spacing w:line="1747" w:lineRule="exact"/>
                    <w:rPr>
                      <w:sz w:val="156"/>
                    </w:rPr>
                  </w:pPr>
                  <w:r>
                    <w:rPr>
                      <w:sz w:val="156"/>
                    </w:rPr>
                    <w:t>W</w:t>
                  </w:r>
                </w:p>
              </w:txbxContent>
            </v:textbox>
            <w10:wrap anchorx="page"/>
          </v:shape>
        </w:pict>
      </w:r>
      <w:proofErr w:type="spellStart"/>
      <w:proofErr w:type="gramStart"/>
      <w:r>
        <w:t>elcome</w:t>
      </w:r>
      <w:proofErr w:type="spellEnd"/>
      <w:proofErr w:type="gramEnd"/>
      <w:r>
        <w:t xml:space="preserve"> to the first edition of the Safeguarding Newsletter, where we bring you all the safeguarding news and updates.</w:t>
      </w:r>
    </w:p>
    <w:p w:rsidR="00A35A83" w:rsidRDefault="00A35A83">
      <w:pPr>
        <w:pStyle w:val="BodyText"/>
        <w:rPr>
          <w:sz w:val="26"/>
        </w:rPr>
      </w:pPr>
    </w:p>
    <w:p w:rsidR="00A35A83" w:rsidRDefault="00534CF1">
      <w:pPr>
        <w:pStyle w:val="Heading2"/>
        <w:spacing w:before="162"/>
      </w:pPr>
      <w:r>
        <w:rPr>
          <w:color w:val="C00000"/>
        </w:rPr>
        <w:t>District Safeguarding Conference</w:t>
      </w:r>
    </w:p>
    <w:p w:rsidR="00A35A83" w:rsidRDefault="00534CF1">
      <w:pPr>
        <w:pStyle w:val="BodyText"/>
        <w:spacing w:before="50" w:line="228" w:lineRule="auto"/>
        <w:ind w:left="278" w:right="3225"/>
        <w:jc w:val="both"/>
      </w:pPr>
      <w:r>
        <w:t xml:space="preserve">The 2020 conference titled ‘Through the Looking </w:t>
      </w:r>
      <w:bookmarkStart w:id="0" w:name="_GoBack"/>
      <w:bookmarkEnd w:id="0"/>
      <w:r>
        <w:t xml:space="preserve">Glass’ and will be looking at </w:t>
      </w:r>
      <w:proofErr w:type="gramStart"/>
      <w:r>
        <w:t>‘Professional  Curiosity</w:t>
      </w:r>
      <w:proofErr w:type="gramEnd"/>
      <w:r>
        <w:t xml:space="preserve"> &amp; Disguised</w:t>
      </w:r>
      <w:r>
        <w:rPr>
          <w:spacing w:val="-3"/>
        </w:rPr>
        <w:t xml:space="preserve"> </w:t>
      </w:r>
      <w:r>
        <w:t>Compliance’.</w:t>
      </w:r>
    </w:p>
    <w:p w:rsidR="00A35A83" w:rsidRDefault="00534CF1">
      <w:pPr>
        <w:pStyle w:val="BodyText"/>
        <w:spacing w:line="255" w:lineRule="exact"/>
        <w:ind w:left="278"/>
        <w:jc w:val="both"/>
      </w:pPr>
      <w:r>
        <w:t>We are very excited to announce our keynote</w:t>
      </w:r>
    </w:p>
    <w:p w:rsidR="00A35A83" w:rsidRDefault="00534CF1">
      <w:pPr>
        <w:spacing w:line="268" w:lineRule="exact"/>
        <w:ind w:left="278"/>
        <w:jc w:val="both"/>
        <w:rPr>
          <w:sz w:val="24"/>
        </w:rPr>
      </w:pPr>
      <w:proofErr w:type="gramStart"/>
      <w:r>
        <w:rPr>
          <w:sz w:val="24"/>
        </w:rPr>
        <w:t>speaker</w:t>
      </w:r>
      <w:proofErr w:type="gramEnd"/>
      <w:r>
        <w:rPr>
          <w:sz w:val="24"/>
        </w:rPr>
        <w:t xml:space="preserve"> is </w:t>
      </w:r>
      <w:r>
        <w:rPr>
          <w:b/>
          <w:sz w:val="24"/>
        </w:rPr>
        <w:t xml:space="preserve">Marcus </w:t>
      </w:r>
      <w:proofErr w:type="spellStart"/>
      <w:r>
        <w:rPr>
          <w:b/>
          <w:sz w:val="24"/>
        </w:rPr>
        <w:t>Erooga</w:t>
      </w:r>
      <w:proofErr w:type="spellEnd"/>
      <w:r>
        <w:rPr>
          <w:sz w:val="24"/>
        </w:rPr>
        <w:t>!! Get your ticket</w:t>
      </w:r>
      <w:r>
        <w:rPr>
          <w:sz w:val="24"/>
          <w:u w:val="single"/>
        </w:rPr>
        <w:t xml:space="preserve"> </w:t>
      </w:r>
      <w:hyperlink r:id="rId7">
        <w:r>
          <w:rPr>
            <w:sz w:val="24"/>
            <w:u w:val="single"/>
          </w:rPr>
          <w:t>here.</w:t>
        </w:r>
      </w:hyperlink>
    </w:p>
    <w:p w:rsidR="00A35A83" w:rsidRDefault="00A35A83">
      <w:pPr>
        <w:spacing w:line="268" w:lineRule="exact"/>
        <w:jc w:val="both"/>
        <w:rPr>
          <w:sz w:val="24"/>
        </w:rPr>
        <w:sectPr w:rsidR="00A35A83">
          <w:type w:val="continuous"/>
          <w:pgSz w:w="11910" w:h="16840"/>
          <w:pgMar w:top="0" w:right="0" w:bottom="0" w:left="0" w:header="720" w:footer="720" w:gutter="0"/>
          <w:cols w:num="2" w:space="720" w:equalWidth="0">
            <w:col w:w="2806" w:space="192"/>
            <w:col w:w="8912"/>
          </w:cols>
        </w:sectPr>
      </w:pPr>
    </w:p>
    <w:p w:rsidR="00A35A83" w:rsidRDefault="00534CF1">
      <w:pPr>
        <w:spacing w:before="97" w:line="271" w:lineRule="auto"/>
        <w:ind w:left="292" w:right="217"/>
        <w:jc w:val="center"/>
        <w:rPr>
          <w:b/>
          <w:sz w:val="20"/>
        </w:rPr>
      </w:pPr>
      <w:r>
        <w:rPr>
          <w:sz w:val="20"/>
        </w:rPr>
        <w:t>Safeguarding Policy has been updated? Check it out</w:t>
      </w:r>
      <w:r>
        <w:rPr>
          <w:sz w:val="20"/>
          <w:u w:val="thick"/>
        </w:rPr>
        <w:t xml:space="preserve"> </w:t>
      </w:r>
      <w:hyperlink r:id="rId8">
        <w:r>
          <w:rPr>
            <w:b/>
            <w:sz w:val="20"/>
            <w:u w:val="thick"/>
          </w:rPr>
          <w:t>HERE!</w:t>
        </w:r>
      </w:hyperlink>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A35A83">
      <w:pPr>
        <w:pStyle w:val="BodyText"/>
        <w:rPr>
          <w:b/>
          <w:sz w:val="22"/>
        </w:rPr>
      </w:pPr>
    </w:p>
    <w:p w:rsidR="00A35A83" w:rsidRDefault="00534CF1">
      <w:pPr>
        <w:spacing w:before="187" w:line="225" w:lineRule="auto"/>
        <w:ind w:left="345" w:right="17" w:firstLine="345"/>
        <w:rPr>
          <w:sz w:val="20"/>
        </w:rPr>
      </w:pPr>
      <w:proofErr w:type="gramStart"/>
      <w:r>
        <w:rPr>
          <w:sz w:val="20"/>
        </w:rPr>
        <w:t>p.40</w:t>
      </w:r>
      <w:proofErr w:type="gramEnd"/>
      <w:r>
        <w:rPr>
          <w:sz w:val="20"/>
        </w:rPr>
        <w:t xml:space="preserve"> of the Practice Guidance for DBS checks discusses portability Check</w:t>
      </w:r>
    </w:p>
    <w:p w:rsidR="00A35A83" w:rsidRDefault="00534CF1">
      <w:pPr>
        <w:spacing w:line="223" w:lineRule="exact"/>
        <w:ind w:left="336" w:right="21"/>
        <w:jc w:val="center"/>
        <w:rPr>
          <w:b/>
          <w:sz w:val="20"/>
        </w:rPr>
      </w:pPr>
      <w:proofErr w:type="gramStart"/>
      <w:r>
        <w:rPr>
          <w:sz w:val="20"/>
        </w:rPr>
        <w:t>it</w:t>
      </w:r>
      <w:proofErr w:type="gramEnd"/>
      <w:r>
        <w:rPr>
          <w:sz w:val="20"/>
        </w:rPr>
        <w:t xml:space="preserve"> out</w:t>
      </w:r>
      <w:r>
        <w:rPr>
          <w:sz w:val="20"/>
          <w:u w:val="thick"/>
        </w:rPr>
        <w:t xml:space="preserve"> </w:t>
      </w:r>
      <w:hyperlink r:id="rId9">
        <w:r>
          <w:rPr>
            <w:b/>
            <w:sz w:val="20"/>
            <w:u w:val="thick"/>
          </w:rPr>
          <w:t>HERE!</w:t>
        </w:r>
      </w:hyperlink>
    </w:p>
    <w:p w:rsidR="00A35A83" w:rsidRDefault="00A35A83">
      <w:pPr>
        <w:pStyle w:val="BodyText"/>
        <w:rPr>
          <w:b/>
          <w:sz w:val="22"/>
        </w:rPr>
      </w:pPr>
    </w:p>
    <w:p w:rsidR="00A35A83" w:rsidRDefault="00A35A83">
      <w:pPr>
        <w:pStyle w:val="BodyText"/>
        <w:rPr>
          <w:b/>
          <w:sz w:val="22"/>
        </w:rPr>
      </w:pPr>
    </w:p>
    <w:p w:rsidR="00A35A83" w:rsidRDefault="00534CF1">
      <w:pPr>
        <w:spacing w:before="136" w:line="268" w:lineRule="auto"/>
        <w:ind w:left="844" w:right="537" w:firstLine="4"/>
        <w:jc w:val="center"/>
        <w:rPr>
          <w:sz w:val="20"/>
        </w:rPr>
      </w:pPr>
      <w:r>
        <w:rPr>
          <w:b/>
          <w:color w:val="C00000"/>
          <w:sz w:val="24"/>
        </w:rPr>
        <w:t xml:space="preserve">Recording </w:t>
      </w:r>
      <w:r>
        <w:rPr>
          <w:b/>
          <w:color w:val="C00000"/>
          <w:sz w:val="20"/>
        </w:rPr>
        <w:t>P</w:t>
      </w:r>
      <w:r>
        <w:rPr>
          <w:sz w:val="20"/>
        </w:rPr>
        <w:t xml:space="preserve">erson-centred </w:t>
      </w:r>
      <w:r>
        <w:rPr>
          <w:b/>
          <w:color w:val="C00000"/>
          <w:sz w:val="20"/>
        </w:rPr>
        <w:t>A</w:t>
      </w:r>
      <w:r>
        <w:rPr>
          <w:sz w:val="20"/>
        </w:rPr>
        <w:t>ccurate</w:t>
      </w:r>
    </w:p>
    <w:p w:rsidR="00A35A83" w:rsidRDefault="00534CF1">
      <w:pPr>
        <w:spacing w:before="3" w:line="271" w:lineRule="auto"/>
        <w:ind w:left="1234" w:right="935" w:hanging="3"/>
        <w:jc w:val="center"/>
        <w:rPr>
          <w:sz w:val="20"/>
        </w:rPr>
      </w:pPr>
      <w:r>
        <w:rPr>
          <w:b/>
          <w:color w:val="C00000"/>
          <w:sz w:val="20"/>
        </w:rPr>
        <w:t>R</w:t>
      </w:r>
      <w:r>
        <w:rPr>
          <w:sz w:val="20"/>
        </w:rPr>
        <w:t xml:space="preserve">eal </w:t>
      </w:r>
      <w:r>
        <w:rPr>
          <w:b/>
          <w:color w:val="C00000"/>
          <w:sz w:val="20"/>
        </w:rPr>
        <w:t>T</w:t>
      </w:r>
      <w:r>
        <w:rPr>
          <w:sz w:val="20"/>
        </w:rPr>
        <w:t>imely</w:t>
      </w:r>
    </w:p>
    <w:p w:rsidR="00A35A83" w:rsidRDefault="00534CF1">
      <w:pPr>
        <w:spacing w:line="229" w:lineRule="exact"/>
        <w:ind w:left="336" w:right="42"/>
        <w:jc w:val="center"/>
        <w:rPr>
          <w:sz w:val="20"/>
        </w:rPr>
      </w:pPr>
      <w:r>
        <w:rPr>
          <w:b/>
          <w:color w:val="C00000"/>
          <w:sz w:val="20"/>
        </w:rPr>
        <w:t>N</w:t>
      </w:r>
      <w:r>
        <w:rPr>
          <w:sz w:val="20"/>
        </w:rPr>
        <w:t>o jargon</w:t>
      </w:r>
    </w:p>
    <w:p w:rsidR="00A35A83" w:rsidRDefault="00534CF1">
      <w:pPr>
        <w:spacing w:before="29"/>
        <w:ind w:left="336" w:right="29"/>
        <w:jc w:val="center"/>
        <w:rPr>
          <w:sz w:val="20"/>
        </w:rPr>
      </w:pPr>
      <w:r>
        <w:rPr>
          <w:b/>
          <w:color w:val="C00000"/>
          <w:sz w:val="20"/>
        </w:rPr>
        <w:t>E</w:t>
      </w:r>
      <w:r>
        <w:rPr>
          <w:sz w:val="20"/>
        </w:rPr>
        <w:t>vidence-based</w:t>
      </w:r>
    </w:p>
    <w:p w:rsidR="00A35A83" w:rsidRDefault="00534CF1">
      <w:pPr>
        <w:spacing w:before="29"/>
        <w:ind w:left="336" w:right="45"/>
        <w:jc w:val="center"/>
        <w:rPr>
          <w:sz w:val="20"/>
        </w:rPr>
      </w:pPr>
      <w:r>
        <w:rPr>
          <w:b/>
          <w:color w:val="C00000"/>
          <w:sz w:val="20"/>
        </w:rPr>
        <w:t>R</w:t>
      </w:r>
      <w:r>
        <w:rPr>
          <w:sz w:val="20"/>
        </w:rPr>
        <w:t>ead the previous record</w:t>
      </w:r>
    </w:p>
    <w:p w:rsidR="00A35A83" w:rsidRDefault="00534CF1">
      <w:pPr>
        <w:spacing w:before="29"/>
        <w:ind w:left="336" w:right="43"/>
        <w:jc w:val="center"/>
        <w:rPr>
          <w:sz w:val="20"/>
        </w:rPr>
      </w:pPr>
      <w:proofErr w:type="spellStart"/>
      <w:r>
        <w:rPr>
          <w:b/>
          <w:color w:val="C00000"/>
          <w:sz w:val="20"/>
        </w:rPr>
        <w:t>S</w:t>
      </w:r>
      <w:r>
        <w:rPr>
          <w:sz w:val="20"/>
        </w:rPr>
        <w:t>uccint</w:t>
      </w:r>
      <w:proofErr w:type="spellEnd"/>
    </w:p>
    <w:p w:rsidR="00A35A83" w:rsidRDefault="00534CF1">
      <w:pPr>
        <w:spacing w:before="27" w:line="271" w:lineRule="auto"/>
        <w:ind w:left="950" w:right="656" w:firstLine="211"/>
        <w:rPr>
          <w:sz w:val="20"/>
        </w:rPr>
      </w:pPr>
      <w:proofErr w:type="spellStart"/>
      <w:r>
        <w:rPr>
          <w:b/>
          <w:color w:val="C00000"/>
          <w:spacing w:val="8"/>
          <w:sz w:val="20"/>
        </w:rPr>
        <w:t>H</w:t>
      </w:r>
      <w:r>
        <w:rPr>
          <w:spacing w:val="8"/>
          <w:sz w:val="20"/>
        </w:rPr>
        <w:t>olisitic</w:t>
      </w:r>
      <w:proofErr w:type="spellEnd"/>
      <w:r>
        <w:rPr>
          <w:spacing w:val="8"/>
          <w:sz w:val="20"/>
        </w:rPr>
        <w:t xml:space="preserve"> </w:t>
      </w:r>
      <w:r>
        <w:rPr>
          <w:b/>
          <w:color w:val="C00000"/>
          <w:sz w:val="20"/>
        </w:rPr>
        <w:t>I</w:t>
      </w:r>
      <w:r>
        <w:rPr>
          <w:sz w:val="20"/>
        </w:rPr>
        <w:t xml:space="preserve">T </w:t>
      </w:r>
      <w:r>
        <w:rPr>
          <w:spacing w:val="8"/>
          <w:sz w:val="20"/>
        </w:rPr>
        <w:t xml:space="preserve">compliant </w:t>
      </w:r>
      <w:r>
        <w:rPr>
          <w:b/>
          <w:color w:val="C00000"/>
          <w:spacing w:val="6"/>
          <w:sz w:val="20"/>
        </w:rPr>
        <w:t>P</w:t>
      </w:r>
      <w:r>
        <w:rPr>
          <w:spacing w:val="6"/>
          <w:sz w:val="20"/>
        </w:rPr>
        <w:t>rofessional</w:t>
      </w:r>
    </w:p>
    <w:p w:rsidR="00A35A83" w:rsidRDefault="00A35A83">
      <w:pPr>
        <w:pStyle w:val="BodyText"/>
        <w:spacing w:before="4"/>
        <w:rPr>
          <w:sz w:val="22"/>
        </w:rPr>
      </w:pPr>
    </w:p>
    <w:p w:rsidR="00A35A83" w:rsidRDefault="00534CF1">
      <w:pPr>
        <w:spacing w:line="271" w:lineRule="auto"/>
        <w:ind w:left="336" w:right="30"/>
        <w:jc w:val="center"/>
        <w:rPr>
          <w:b/>
          <w:sz w:val="20"/>
        </w:rPr>
      </w:pPr>
      <w:r>
        <w:rPr>
          <w:b/>
          <w:color w:val="C00000"/>
          <w:sz w:val="20"/>
        </w:rPr>
        <w:t>WHO? WHAT? HOW? WHERE? WHEN?</w:t>
      </w:r>
    </w:p>
    <w:p w:rsidR="00A35A83" w:rsidRDefault="00534CF1">
      <w:pPr>
        <w:pStyle w:val="Heading2"/>
        <w:spacing w:line="290" w:lineRule="exact"/>
        <w:ind w:left="2619" w:right="2282"/>
        <w:jc w:val="center"/>
      </w:pPr>
      <w:r>
        <w:rPr>
          <w:b w:val="0"/>
        </w:rPr>
        <w:br w:type="column"/>
      </w:r>
      <w:r>
        <w:rPr>
          <w:color w:val="C00000"/>
        </w:rPr>
        <w:t>Audits</w:t>
      </w:r>
    </w:p>
    <w:p w:rsidR="00A35A83" w:rsidRDefault="00534CF1">
      <w:pPr>
        <w:pStyle w:val="BodyText"/>
        <w:spacing w:before="39" w:line="271" w:lineRule="auto"/>
        <w:ind w:left="345"/>
        <w:jc w:val="both"/>
      </w:pPr>
      <w:r>
        <w:pict>
          <v:group id="_x0000_s1030" style="position:absolute;left:0;text-align:left;margin-left:0;margin-top:43.85pt;width:155.25pt;height:148.6pt;z-index:-251815936;mso-position-horizontal-relative:page" coordorigin=",877" coordsize="3105,2972">
            <v:rect id="_x0000_s1033" style="position:absolute;top:876;width:3105;height:2972" fillcolor="#c00000" stroked="f">
              <v:fill opacity="6938f"/>
            </v:rect>
            <v:line id="_x0000_s1032" style="position:absolute" from="1786,3581" to="2400,3581" strokecolor="#c00000" strokeweight="1.08pt"/>
            <v:shape id="_x0000_s1031" type="#_x0000_t202" style="position:absolute;top:876;width:3105;height:2972" filled="f" stroked="f">
              <v:textbox inset="0,0,0,0">
                <w:txbxContent>
                  <w:p w:rsidR="00A35A83" w:rsidRDefault="00534CF1">
                    <w:pPr>
                      <w:spacing w:before="105"/>
                      <w:ind w:left="326" w:right="350"/>
                      <w:jc w:val="center"/>
                      <w:rPr>
                        <w:b/>
                        <w:sz w:val="24"/>
                      </w:rPr>
                    </w:pPr>
                    <w:r>
                      <w:rPr>
                        <w:b/>
                        <w:color w:val="C00000"/>
                        <w:sz w:val="24"/>
                      </w:rPr>
                      <w:t>District Website</w:t>
                    </w:r>
                  </w:p>
                  <w:p w:rsidR="00A35A83" w:rsidRDefault="00534CF1">
                    <w:pPr>
                      <w:spacing w:before="35" w:line="268" w:lineRule="auto"/>
                      <w:ind w:left="376" w:right="406" w:hanging="1"/>
                      <w:jc w:val="center"/>
                      <w:rPr>
                        <w:sz w:val="20"/>
                      </w:rPr>
                    </w:pPr>
                    <w:r>
                      <w:rPr>
                        <w:sz w:val="20"/>
                      </w:rPr>
                      <w:t>The District Website is continually being</w:t>
                    </w:r>
                    <w:r>
                      <w:rPr>
                        <w:spacing w:val="-17"/>
                        <w:sz w:val="20"/>
                      </w:rPr>
                      <w:t xml:space="preserve"> </w:t>
                    </w:r>
                    <w:r>
                      <w:rPr>
                        <w:sz w:val="20"/>
                      </w:rPr>
                      <w:t>updated.</w:t>
                    </w:r>
                  </w:p>
                  <w:p w:rsidR="00A35A83" w:rsidRDefault="00534CF1">
                    <w:pPr>
                      <w:spacing w:before="1" w:line="271" w:lineRule="auto"/>
                      <w:ind w:left="324" w:right="356"/>
                      <w:jc w:val="center"/>
                      <w:rPr>
                        <w:sz w:val="20"/>
                      </w:rPr>
                    </w:pPr>
                    <w:r>
                      <w:rPr>
                        <w:sz w:val="20"/>
                      </w:rPr>
                      <w:t>We would love this to become a useful source of information for you all. If</w:t>
                    </w:r>
                  </w:p>
                  <w:p w:rsidR="00A35A83" w:rsidRDefault="00534CF1">
                    <w:pPr>
                      <w:spacing w:line="271" w:lineRule="auto"/>
                      <w:ind w:left="326" w:right="356"/>
                      <w:jc w:val="center"/>
                      <w:rPr>
                        <w:sz w:val="20"/>
                      </w:rPr>
                    </w:pPr>
                    <w:proofErr w:type="gramStart"/>
                    <w:r>
                      <w:rPr>
                        <w:sz w:val="20"/>
                      </w:rPr>
                      <w:t>there</w:t>
                    </w:r>
                    <w:proofErr w:type="gramEnd"/>
                    <w:r>
                      <w:rPr>
                        <w:sz w:val="20"/>
                      </w:rPr>
                      <w:t xml:space="preserve"> is anything you</w:t>
                    </w:r>
                    <w:r>
                      <w:rPr>
                        <w:spacing w:val="-17"/>
                        <w:sz w:val="20"/>
                      </w:rPr>
                      <w:t xml:space="preserve"> </w:t>
                    </w:r>
                    <w:r>
                      <w:rPr>
                        <w:sz w:val="20"/>
                      </w:rPr>
                      <w:t>would like to see please let the District Office</w:t>
                    </w:r>
                    <w:r>
                      <w:rPr>
                        <w:spacing w:val="-7"/>
                        <w:sz w:val="20"/>
                      </w:rPr>
                      <w:t xml:space="preserve"> </w:t>
                    </w:r>
                    <w:r>
                      <w:rPr>
                        <w:sz w:val="20"/>
                      </w:rPr>
                      <w:t>know.</w:t>
                    </w:r>
                  </w:p>
                  <w:p w:rsidR="00A35A83" w:rsidRDefault="00534CF1">
                    <w:pPr>
                      <w:spacing w:line="228" w:lineRule="exact"/>
                      <w:ind w:left="326" w:right="342"/>
                      <w:jc w:val="center"/>
                      <w:rPr>
                        <w:b/>
                        <w:sz w:val="20"/>
                      </w:rPr>
                    </w:pPr>
                    <w:r>
                      <w:rPr>
                        <w:sz w:val="20"/>
                      </w:rPr>
                      <w:t>Check it out</w:t>
                    </w:r>
                    <w:r>
                      <w:rPr>
                        <w:spacing w:val="-10"/>
                        <w:sz w:val="20"/>
                      </w:rPr>
                      <w:t xml:space="preserve"> </w:t>
                    </w:r>
                    <w:hyperlink r:id="rId10">
                      <w:r>
                        <w:rPr>
                          <w:b/>
                          <w:color w:val="C00000"/>
                          <w:sz w:val="20"/>
                        </w:rPr>
                        <w:t>HERE!</w:t>
                      </w:r>
                    </w:hyperlink>
                  </w:p>
                </w:txbxContent>
              </v:textbox>
            </v:shape>
            <w10:wrap anchorx="page"/>
          </v:group>
        </w:pict>
      </w:r>
      <w:r>
        <w:rPr>
          <w:spacing w:val="3"/>
        </w:rPr>
        <w:t xml:space="preserve">We </w:t>
      </w:r>
      <w:r>
        <w:t>have now begun the audit process. There will be an expectation for Circuits to complete a Self- Audit Tool annually. This will highlight strengths and areas to improve. There will also be a full audit completed every 4 years by the District. This will prod</w:t>
      </w:r>
      <w:r>
        <w:t>uce a qualitative thematic report with key actions to be undertaken. Please contact</w:t>
      </w:r>
      <w:r>
        <w:rPr>
          <w:spacing w:val="-3"/>
          <w:u w:val="single"/>
        </w:rPr>
        <w:t xml:space="preserve"> </w:t>
      </w:r>
      <w:hyperlink r:id="rId11">
        <w:r>
          <w:rPr>
            <w:u w:val="single"/>
          </w:rPr>
          <w:t>Becky</w:t>
        </w:r>
      </w:hyperlink>
    </w:p>
    <w:p w:rsidR="00A35A83" w:rsidRDefault="00534CF1">
      <w:pPr>
        <w:pStyle w:val="BodyText"/>
        <w:spacing w:line="267" w:lineRule="exact"/>
        <w:ind w:left="345"/>
      </w:pPr>
      <w:r>
        <w:rPr>
          <w:rFonts w:ascii="Times New Roman"/>
          <w:spacing w:val="-60"/>
          <w:u w:val="single"/>
        </w:rPr>
        <w:t xml:space="preserve"> </w:t>
      </w:r>
      <w:hyperlink r:id="rId12">
        <w:r>
          <w:rPr>
            <w:u w:val="single"/>
          </w:rPr>
          <w:t xml:space="preserve">Skinner to find out more or to book your </w:t>
        </w:r>
        <w:r>
          <w:rPr>
            <w:u w:val="single"/>
          </w:rPr>
          <w:t>full audit.</w:t>
        </w:r>
      </w:hyperlink>
    </w:p>
    <w:p w:rsidR="00A35A83" w:rsidRDefault="00A35A83">
      <w:pPr>
        <w:pStyle w:val="BodyText"/>
        <w:rPr>
          <w:sz w:val="29"/>
        </w:rPr>
      </w:pPr>
    </w:p>
    <w:p w:rsidR="00A35A83" w:rsidRDefault="00534CF1">
      <w:pPr>
        <w:pStyle w:val="Heading2"/>
        <w:spacing w:before="1"/>
        <w:ind w:left="1167"/>
      </w:pPr>
      <w:r>
        <w:rPr>
          <w:color w:val="C00000"/>
        </w:rPr>
        <w:t>Circuit Safeguarding Meetings</w:t>
      </w:r>
    </w:p>
    <w:p w:rsidR="00A35A83" w:rsidRDefault="00534CF1">
      <w:pPr>
        <w:pStyle w:val="BodyText"/>
        <w:spacing w:before="39" w:line="271" w:lineRule="auto"/>
        <w:ind w:left="345" w:right="4"/>
        <w:jc w:val="both"/>
      </w:pPr>
      <w:r>
        <w:t>Having gotten to know some of our circuits over the last 9 months, I have seen some brilliant practices. One of which is the use of Circuit Safeguarding Meetings. These are regular meetings for all your church and</w:t>
      </w:r>
      <w:r>
        <w:t xml:space="preserve"> circuit safeguarding officers to get together, share any concerns or issues that arise, share ideas, good practices. The feedback from these meetings have been entirely positive and our church safeguarding officers feel they have a supportive network. It </w:t>
      </w:r>
      <w:r>
        <w:t>would be great to see this across all our</w:t>
      </w:r>
      <w:r>
        <w:rPr>
          <w:spacing w:val="-13"/>
        </w:rPr>
        <w:t xml:space="preserve"> </w:t>
      </w:r>
      <w:r>
        <w:t>circuits.</w:t>
      </w:r>
    </w:p>
    <w:p w:rsidR="00A35A83" w:rsidRDefault="00A35A83">
      <w:pPr>
        <w:pStyle w:val="BodyText"/>
        <w:spacing w:before="1"/>
        <w:rPr>
          <w:sz w:val="26"/>
        </w:rPr>
      </w:pPr>
    </w:p>
    <w:p w:rsidR="00A35A83" w:rsidRDefault="00534CF1">
      <w:pPr>
        <w:pStyle w:val="Heading2"/>
        <w:ind w:left="1774"/>
      </w:pPr>
      <w:r>
        <w:rPr>
          <w:color w:val="C00000"/>
        </w:rPr>
        <w:t>Safeguarding Forum</w:t>
      </w:r>
    </w:p>
    <w:p w:rsidR="00A35A83" w:rsidRDefault="00534CF1">
      <w:pPr>
        <w:pStyle w:val="BodyText"/>
        <w:spacing w:before="39" w:line="271" w:lineRule="auto"/>
        <w:ind w:left="345"/>
        <w:jc w:val="both"/>
      </w:pPr>
      <w:r>
        <w:t xml:space="preserve">Closely linked to the above, we will now hold two forums per year at Central Hall. This will be similar to Circuit Safeguarding Meetings; a supportive network for all our safeguarding </w:t>
      </w:r>
      <w:r>
        <w:t>officers, each meeting will have a theme with informal training in specialist topic areas. Let us know what you’d like to see!</w:t>
      </w:r>
    </w:p>
    <w:p w:rsidR="00A35A83" w:rsidRDefault="00534CF1">
      <w:pPr>
        <w:spacing w:before="145" w:line="381" w:lineRule="auto"/>
        <w:ind w:left="343" w:right="90" w:firstLine="672"/>
      </w:pPr>
      <w:r>
        <w:br w:type="column"/>
      </w:r>
      <w:r>
        <w:t>Becky Skinner District Safeguarding</w:t>
      </w:r>
      <w:r>
        <w:rPr>
          <w:spacing w:val="-12"/>
        </w:rPr>
        <w:t xml:space="preserve"> </w:t>
      </w:r>
      <w:r>
        <w:t>Officer</w:t>
      </w:r>
    </w:p>
    <w:p w:rsidR="00A35A83" w:rsidRDefault="00534CF1">
      <w:pPr>
        <w:spacing w:before="5"/>
        <w:ind w:left="771"/>
      </w:pPr>
      <w:r>
        <w:t>Tel: 07960 877 740</w:t>
      </w:r>
    </w:p>
    <w:p w:rsidR="00A35A83" w:rsidRDefault="00534CF1">
      <w:pPr>
        <w:spacing w:before="152"/>
        <w:ind w:left="253"/>
        <w:jc w:val="center"/>
      </w:pPr>
      <w:r>
        <w:t>Email:</w:t>
      </w:r>
    </w:p>
    <w:p w:rsidR="00A35A83" w:rsidRDefault="00534CF1">
      <w:pPr>
        <w:spacing w:before="33"/>
        <w:ind w:left="254"/>
        <w:jc w:val="center"/>
      </w:pPr>
      <w:r>
        <w:rPr>
          <w:rFonts w:ascii="Times New Roman"/>
          <w:spacing w:val="-54"/>
          <w:u w:val="single"/>
        </w:rPr>
        <w:t xml:space="preserve"> </w:t>
      </w:r>
      <w:hyperlink r:id="rId13">
        <w:proofErr w:type="gramStart"/>
        <w:r>
          <w:rPr>
            <w:u w:val="single"/>
          </w:rPr>
          <w:t>safeguarding</w:t>
        </w:r>
        <w:proofErr w:type="gramEnd"/>
        <w:r>
          <w:rPr>
            <w:u w:val="single"/>
          </w:rPr>
          <w:t>@</w:t>
        </w:r>
      </w:hyperlink>
    </w:p>
    <w:p w:rsidR="00A35A83" w:rsidRDefault="00534CF1">
      <w:pPr>
        <w:spacing w:before="30"/>
        <w:ind w:left="251"/>
        <w:jc w:val="center"/>
      </w:pPr>
      <w:r>
        <w:rPr>
          <w:rFonts w:ascii="Times New Roman"/>
          <w:spacing w:val="-54"/>
          <w:u w:val="single"/>
        </w:rPr>
        <w:t xml:space="preserve"> </w:t>
      </w:r>
      <w:hyperlink r:id="rId14">
        <w:r>
          <w:rPr>
            <w:u w:val="single"/>
          </w:rPr>
          <w:t>methodistlondon.org.</w:t>
        </w:r>
      </w:hyperlink>
    </w:p>
    <w:p w:rsidR="00A35A83" w:rsidRDefault="00534CF1">
      <w:pPr>
        <w:spacing w:before="33"/>
        <w:ind w:left="250"/>
        <w:jc w:val="center"/>
      </w:pPr>
      <w:r>
        <w:rPr>
          <w:rFonts w:ascii="Times New Roman"/>
          <w:spacing w:val="-54"/>
          <w:u w:val="single"/>
        </w:rPr>
        <w:t xml:space="preserve"> </w:t>
      </w:r>
      <w:hyperlink r:id="rId15">
        <w:proofErr w:type="spellStart"/>
        <w:proofErr w:type="gramStart"/>
        <w:r>
          <w:rPr>
            <w:u w:val="single"/>
          </w:rPr>
          <w:t>uk</w:t>
        </w:r>
        <w:proofErr w:type="spellEnd"/>
        <w:proofErr w:type="gramEnd"/>
      </w:hyperlink>
    </w:p>
    <w:p w:rsidR="00A35A83" w:rsidRDefault="00A35A83">
      <w:pPr>
        <w:pStyle w:val="BodyText"/>
      </w:pPr>
    </w:p>
    <w:p w:rsidR="00A35A83" w:rsidRDefault="00A35A83">
      <w:pPr>
        <w:pStyle w:val="BodyText"/>
      </w:pPr>
    </w:p>
    <w:p w:rsidR="00A35A83" w:rsidRDefault="00534CF1">
      <w:pPr>
        <w:pStyle w:val="Heading3"/>
        <w:spacing w:before="165"/>
      </w:pPr>
      <w:r>
        <w:rPr>
          <w:color w:val="C00000"/>
        </w:rPr>
        <w:t>Diary Dates</w:t>
      </w:r>
    </w:p>
    <w:p w:rsidR="00A35A83" w:rsidRDefault="00534CF1">
      <w:pPr>
        <w:spacing w:before="33" w:line="271" w:lineRule="auto"/>
        <w:ind w:left="624" w:right="373" w:hanging="2"/>
        <w:jc w:val="center"/>
        <w:rPr>
          <w:sz w:val="20"/>
        </w:rPr>
      </w:pPr>
      <w:r>
        <w:rPr>
          <w:sz w:val="20"/>
        </w:rPr>
        <w:t xml:space="preserve">16/01/20 Advanced </w:t>
      </w:r>
      <w:r>
        <w:rPr>
          <w:sz w:val="20"/>
        </w:rPr>
        <w:t>Safeguarding Training at Central Hall</w:t>
      </w:r>
    </w:p>
    <w:p w:rsidR="00A35A83" w:rsidRDefault="00A35A83">
      <w:pPr>
        <w:pStyle w:val="BodyText"/>
        <w:spacing w:before="4"/>
        <w:rPr>
          <w:sz w:val="22"/>
        </w:rPr>
      </w:pPr>
    </w:p>
    <w:p w:rsidR="00A35A83" w:rsidRDefault="00534CF1">
      <w:pPr>
        <w:spacing w:line="271" w:lineRule="auto"/>
        <w:ind w:left="624" w:right="373" w:hanging="2"/>
        <w:jc w:val="center"/>
        <w:rPr>
          <w:sz w:val="20"/>
        </w:rPr>
      </w:pPr>
      <w:r>
        <w:rPr>
          <w:sz w:val="20"/>
        </w:rPr>
        <w:t>01/02/20 Advanced Safeguarding Training at Lambeth</w:t>
      </w:r>
    </w:p>
    <w:p w:rsidR="00A35A83" w:rsidRDefault="00A35A83">
      <w:pPr>
        <w:pStyle w:val="BodyText"/>
        <w:spacing w:before="2"/>
        <w:rPr>
          <w:sz w:val="22"/>
        </w:rPr>
      </w:pPr>
    </w:p>
    <w:p w:rsidR="00A35A83" w:rsidRDefault="00534CF1">
      <w:pPr>
        <w:spacing w:line="271" w:lineRule="auto"/>
        <w:ind w:left="624" w:right="373" w:hanging="2"/>
        <w:jc w:val="center"/>
        <w:rPr>
          <w:sz w:val="20"/>
        </w:rPr>
      </w:pPr>
      <w:r>
        <w:rPr>
          <w:sz w:val="20"/>
        </w:rPr>
        <w:t>08/02/20 Advanced Safeguarding Training at Ealing</w:t>
      </w:r>
    </w:p>
    <w:p w:rsidR="00A35A83" w:rsidRDefault="00A35A83">
      <w:pPr>
        <w:pStyle w:val="BodyText"/>
        <w:spacing w:before="4"/>
        <w:rPr>
          <w:sz w:val="22"/>
        </w:rPr>
      </w:pPr>
    </w:p>
    <w:p w:rsidR="00A35A83" w:rsidRDefault="00534CF1">
      <w:pPr>
        <w:spacing w:line="271" w:lineRule="auto"/>
        <w:ind w:left="624" w:right="373" w:hanging="2"/>
        <w:jc w:val="center"/>
        <w:rPr>
          <w:sz w:val="20"/>
        </w:rPr>
      </w:pPr>
      <w:r>
        <w:rPr>
          <w:sz w:val="20"/>
        </w:rPr>
        <w:t>07/03/20 Advanced Safeguarding Training at Kingston</w:t>
      </w:r>
    </w:p>
    <w:p w:rsidR="00A35A83" w:rsidRDefault="00A35A83">
      <w:pPr>
        <w:pStyle w:val="BodyText"/>
        <w:spacing w:before="5"/>
        <w:rPr>
          <w:sz w:val="22"/>
        </w:rPr>
      </w:pPr>
    </w:p>
    <w:p w:rsidR="00A35A83" w:rsidRDefault="00534CF1">
      <w:pPr>
        <w:spacing w:line="271" w:lineRule="auto"/>
        <w:ind w:left="579" w:right="328"/>
        <w:jc w:val="center"/>
        <w:rPr>
          <w:sz w:val="20"/>
        </w:rPr>
      </w:pPr>
      <w:r>
        <w:rPr>
          <w:sz w:val="20"/>
        </w:rPr>
        <w:t>14/03/20 District Safeguarding Conference at Central Hall</w:t>
      </w:r>
    </w:p>
    <w:p w:rsidR="00A35A83" w:rsidRDefault="00A35A83">
      <w:pPr>
        <w:pStyle w:val="BodyText"/>
        <w:spacing w:before="4"/>
        <w:rPr>
          <w:sz w:val="22"/>
        </w:rPr>
      </w:pPr>
    </w:p>
    <w:p w:rsidR="00A35A83" w:rsidRDefault="00534CF1">
      <w:pPr>
        <w:spacing w:line="271" w:lineRule="auto"/>
        <w:ind w:left="624" w:right="373" w:hanging="2"/>
        <w:jc w:val="center"/>
        <w:rPr>
          <w:sz w:val="20"/>
        </w:rPr>
      </w:pPr>
      <w:r>
        <w:rPr>
          <w:sz w:val="20"/>
        </w:rPr>
        <w:t>28/03/20 Advanced Safeguarding Training at Barking, Dagenham &amp;</w:t>
      </w:r>
    </w:p>
    <w:p w:rsidR="00A35A83" w:rsidRDefault="00534CF1">
      <w:pPr>
        <w:spacing w:line="225" w:lineRule="exact"/>
        <w:ind w:left="249"/>
        <w:jc w:val="center"/>
        <w:rPr>
          <w:sz w:val="20"/>
        </w:rPr>
      </w:pPr>
      <w:r>
        <w:rPr>
          <w:sz w:val="20"/>
        </w:rPr>
        <w:t>Ilford</w:t>
      </w:r>
    </w:p>
    <w:p w:rsidR="00A35A83" w:rsidRDefault="00A35A83">
      <w:pPr>
        <w:spacing w:line="225" w:lineRule="exact"/>
        <w:jc w:val="center"/>
        <w:rPr>
          <w:sz w:val="20"/>
        </w:rPr>
        <w:sectPr w:rsidR="00A35A83">
          <w:type w:val="continuous"/>
          <w:pgSz w:w="11910" w:h="16840"/>
          <w:pgMar w:top="0" w:right="0" w:bottom="0" w:left="0" w:header="720" w:footer="720" w:gutter="0"/>
          <w:cols w:num="3" w:space="720" w:equalWidth="0">
            <w:col w:w="2795" w:space="136"/>
            <w:col w:w="5751" w:space="39"/>
            <w:col w:w="3189"/>
          </w:cols>
        </w:sectPr>
      </w:pPr>
    </w:p>
    <w:p w:rsidR="00A35A83" w:rsidRDefault="00534CF1">
      <w:pPr>
        <w:pStyle w:val="Heading1"/>
        <w:spacing w:before="226"/>
        <w:ind w:left="1779" w:right="1803"/>
      </w:pPr>
      <w:r>
        <w:pict>
          <v:group id="_x0000_s1026" style="position:absolute;left:0;text-align:left;margin-left:-.25pt;margin-top:441.5pt;width:595.5pt;height:400.7pt;z-index:-251814912;mso-position-horizontal-relative:page;mso-position-vertical-relative:page" coordorigin="-5,8830" coordsize="11910,8014">
            <v:shape id="_x0000_s1029" style="position:absolute;left:1;top:8829;width:11899;height:6930" coordorigin="1,8830" coordsize="11899,6930" o:spt="100" adj="0,,0" path="m3104,11512r-3103,l1,15759r3103,l3104,11512m11899,8830r-2920,l8979,15759r2920,l11899,8830e" fillcolor="#c00000" stroked="f">
              <v:fill opacity="6938f"/>
              <v:stroke joinstyle="round"/>
              <v:formulas/>
              <v:path arrowok="t" o:connecttype="segments"/>
            </v:shape>
            <v:rect id="_x0000_s1028" style="position:absolute;top:15758;width:11900;height:1080" fillcolor="#c00000" stroked="f"/>
            <v:shape id="_x0000_s1027" style="position:absolute;top:15758;width:11900;height:1080" coordorigin=",15759" coordsize="11900,1080" path="m11899,16838r,-1079l,15759e" filled="f" strokeweight=".5pt">
              <v:path arrowok="t"/>
            </v:shape>
            <w10:wrap anchorx="page" anchory="page"/>
          </v:group>
        </w:pict>
      </w:r>
      <w:hyperlink r:id="rId16">
        <w:r>
          <w:rPr>
            <w:color w:val="FFFFFF"/>
          </w:rPr>
          <w:t xml:space="preserve">DISTRICT SAFEGUARDING CONFERENCE | </w:t>
        </w:r>
        <w:r>
          <w:rPr>
            <w:color w:val="FFFFFF"/>
          </w:rPr>
          <w:t>14</w:t>
        </w:r>
        <w:r>
          <w:rPr>
            <w:color w:val="FFFFFF"/>
            <w:vertAlign w:val="superscript"/>
          </w:rPr>
          <w:t>TH</w:t>
        </w:r>
        <w:r>
          <w:rPr>
            <w:color w:val="FFFFFF"/>
          </w:rPr>
          <w:t xml:space="preserve"> MARCH 2020</w:t>
        </w:r>
      </w:hyperlink>
    </w:p>
    <w:p w:rsidR="00A35A83" w:rsidRDefault="00534CF1">
      <w:pPr>
        <w:pStyle w:val="BodyText"/>
        <w:spacing w:before="42"/>
        <w:ind w:left="1774" w:right="1803"/>
        <w:jc w:val="center"/>
      </w:pPr>
      <w:hyperlink r:id="rId17">
        <w:r>
          <w:rPr>
            <w:color w:val="FFFFFF"/>
          </w:rPr>
          <w:t>Through the Looking Glass | Professional Curiosity &amp; Disguised Compliance</w:t>
        </w:r>
      </w:hyperlink>
    </w:p>
    <w:sectPr w:rsidR="00A35A83">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quDX1oV8Yuuf/S9QU43Fg+fQzGA3a9zicejl7Adtk+q0bN3rmOEPY1WssF0Sl2B4MLg65maXBiDUnkOIdwE/VA==" w:salt="7fBFoHc8iTKgivHHxH4LOg=="/>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A35A83"/>
    <w:rsid w:val="00534CF1"/>
    <w:rsid w:val="00A3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97B2B93-E408-428C-B79A-F1E480C6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right="243"/>
      <w:jc w:val="center"/>
      <w:outlineLvl w:val="0"/>
    </w:pPr>
    <w:rPr>
      <w:b/>
      <w:bCs/>
      <w:sz w:val="28"/>
      <w:szCs w:val="28"/>
    </w:rPr>
  </w:style>
  <w:style w:type="paragraph" w:styleId="Heading2">
    <w:name w:val="heading 2"/>
    <w:basedOn w:val="Normal"/>
    <w:uiPriority w:val="1"/>
    <w:qFormat/>
    <w:pPr>
      <w:ind w:left="912"/>
      <w:jc w:val="both"/>
      <w:outlineLvl w:val="1"/>
    </w:pPr>
    <w:rPr>
      <w:b/>
      <w:bCs/>
      <w:sz w:val="26"/>
      <w:szCs w:val="26"/>
    </w:rPr>
  </w:style>
  <w:style w:type="paragraph" w:styleId="Heading3">
    <w:name w:val="heading 3"/>
    <w:basedOn w:val="Normal"/>
    <w:uiPriority w:val="1"/>
    <w:qFormat/>
    <w:pPr>
      <w:ind w:left="25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thodist.org.uk/media/15539/safeguarding-policies-procedures-and-guidance-for-the-methodist-church-october-2019.pdf" TargetMode="External"/><Relationship Id="rId13" Type="http://schemas.openxmlformats.org/officeDocument/2006/relationships/hyperlink" Target="mailto:safeguarding@methodistlondon.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uk/e/london-district-safeguarding-conference-2020-tickets-85471811489" TargetMode="External"/><Relationship Id="rId12" Type="http://schemas.openxmlformats.org/officeDocument/2006/relationships/hyperlink" Target="mailto:safeguarding@methodistlondon.org.uk" TargetMode="External"/><Relationship Id="rId17" Type="http://schemas.openxmlformats.org/officeDocument/2006/relationships/hyperlink" Target="https://www.eventbrite.co.uk/e/london-district-safeguarding-conference-2020-tickets-85471811489" TargetMode="External"/><Relationship Id="rId2" Type="http://schemas.openxmlformats.org/officeDocument/2006/relationships/settings" Target="settings.xml"/><Relationship Id="rId16" Type="http://schemas.openxmlformats.org/officeDocument/2006/relationships/hyperlink" Target="https://www.eventbrite.co.uk/e/london-district-safeguarding-conference-2020-tickets-854718114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afeguarding@methodistlondon.org.uk" TargetMode="External"/><Relationship Id="rId5" Type="http://schemas.openxmlformats.org/officeDocument/2006/relationships/image" Target="media/image1.jpeg"/><Relationship Id="rId15" Type="http://schemas.openxmlformats.org/officeDocument/2006/relationships/hyperlink" Target="mailto:safeguarding@methodistlondon.org.uk" TargetMode="External"/><Relationship Id="rId10" Type="http://schemas.openxmlformats.org/officeDocument/2006/relationships/hyperlink" Target="https://www.methodistlondon.org.uk/safeguarding" TargetMode="External"/><Relationship Id="rId19" Type="http://schemas.openxmlformats.org/officeDocument/2006/relationships/theme" Target="theme/theme1.xml"/><Relationship Id="rId4" Type="http://schemas.openxmlformats.org/officeDocument/2006/relationships/hyperlink" Target="https://www.methodist.org.uk/for-ministers-and-office-holders/safeguarding/policies-procedure-and-information/forms/" TargetMode="External"/><Relationship Id="rId9" Type="http://schemas.openxmlformats.org/officeDocument/2006/relationships/hyperlink" Target="https://www.methodist.org.uk/media/7253/safer-recruitment-guidance-january-2018.pdf" TargetMode="External"/><Relationship Id="rId14" Type="http://schemas.openxmlformats.org/officeDocument/2006/relationships/hyperlink" Target="mailto:safeguarding@methodist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3420</Characters>
  <Application>Microsoft Office Word</Application>
  <DocSecurity>8</DocSecurity>
  <Lines>28</Lines>
  <Paragraphs>8</Paragraphs>
  <ScaleCrop>false</ScaleCrop>
  <Company>London District Office of the Methodist Church</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2020-04-20T10:31:00Z</dcterms:created>
  <dcterms:modified xsi:type="dcterms:W3CDTF">2020-04-20T10:34:00Z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Publisher 2016</vt:lpwstr>
  </property>
  <property fmtid="{D5CDD505-2E9C-101B-9397-08002B2CF9AE}" pid="4" name="LastSaved">
    <vt:filetime>2020-04-20T00:00:00Z</vt:filetime>
  </property>
</Properties>
</file>